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7E2D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  <w:t>REGULAMIN PRZYDZIAŁU I UŻYTKOWANIA DZIAŁEK</w:t>
      </w:r>
    </w:p>
    <w:p w14:paraId="1BD84C22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</w:p>
    <w:p w14:paraId="53ED6847" w14:textId="790AFEDD" w:rsidR="002751A8" w:rsidRPr="002751A8" w:rsidRDefault="002751A8" w:rsidP="002751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  <w:t>§1. Postanowienia ogólne</w:t>
      </w:r>
    </w:p>
    <w:p w14:paraId="55C640E9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1. Regulamin określa zasady przydziału oraz użytkowania działek przez działkowców.  </w:t>
      </w:r>
    </w:p>
    <w:p w14:paraId="31B511AC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2. Każdy działkowiec zobowiązany jest do przestrzegania niniejszego regulaminu oraz innych obowiązujących przepisów.  </w:t>
      </w:r>
    </w:p>
    <w:p w14:paraId="0A73C3F6" w14:textId="77777777" w:rsidR="002751A8" w:rsidRPr="002751A8" w:rsidRDefault="002751A8" w:rsidP="002751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</w:p>
    <w:p w14:paraId="16316AFE" w14:textId="35E04D09" w:rsidR="002751A8" w:rsidRPr="002751A8" w:rsidRDefault="002751A8" w:rsidP="002751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  <w:t>§2. Przydział działki</w:t>
      </w:r>
    </w:p>
    <w:p w14:paraId="00E255B7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1. Nowemu działkowcowi przydziela się działkę na okres próbny wynoszący 1 rok.  </w:t>
      </w:r>
    </w:p>
    <w:p w14:paraId="05FEECE1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2. Przydział następuje na podstawie decyzji zarządu.  </w:t>
      </w:r>
    </w:p>
    <w:p w14:paraId="1FD22B57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3. W okresie próbnym działkowiec zobowiązany jest do użytkowania działki zgodnie z regulaminem.  </w:t>
      </w:r>
    </w:p>
    <w:p w14:paraId="5CD55F09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</w:p>
    <w:p w14:paraId="00ABC031" w14:textId="78F829B5" w:rsidR="002751A8" w:rsidRPr="002751A8" w:rsidRDefault="002751A8" w:rsidP="002751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  <w:t>§3. Ocena użytkowania działki</w:t>
      </w:r>
    </w:p>
    <w:p w14:paraId="57F8C069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1. Po upływie okresu próbnego zarząd dokonuje oceny sposobu użytkowania działki.  </w:t>
      </w:r>
    </w:p>
    <w:p w14:paraId="7CFA6737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2. W przypadku braku zastrzeżeń ze strony zarządu, umowa zostaje automatycznie przedłużona na okres kolejnych 2 lat.  </w:t>
      </w:r>
    </w:p>
    <w:p w14:paraId="2D56A3F0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3. W przypadku stwierdzenia nieprawidłowości, działkowiec zostaje pisemnie poinformowany o uchybieniach.  </w:t>
      </w:r>
    </w:p>
    <w:p w14:paraId="6FDC0ADF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</w:p>
    <w:p w14:paraId="679A014C" w14:textId="636503FB" w:rsidR="002751A8" w:rsidRPr="002751A8" w:rsidRDefault="002751A8" w:rsidP="002751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  <w:t>§4. Usunięcie nieprawidłowości</w:t>
      </w:r>
    </w:p>
    <w:p w14:paraId="1A30BD38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1. Działkowiec ma obowiązek usunięcia wskazanych nieprawidłowości w terminie nieprzekraczającym 14 dni od dnia otrzymania informacji.  </w:t>
      </w:r>
    </w:p>
    <w:p w14:paraId="5AD7C371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2. W przypadku skutecznego usunięcia nieprawidłowości w wyznaczonym terminie, umowa zostaje automatycznie przedłużona na okres kolejnych 2 lat.  </w:t>
      </w:r>
    </w:p>
    <w:p w14:paraId="2271A570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3. Nieusunięcie nieprawidłowości może skutkować rozwiązaniem umowy zgodnie z decyzją zarządu.  </w:t>
      </w:r>
    </w:p>
    <w:p w14:paraId="7CE475ED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</w:p>
    <w:p w14:paraId="638D06CC" w14:textId="35569E82" w:rsidR="002751A8" w:rsidRPr="002751A8" w:rsidRDefault="002751A8" w:rsidP="002751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  <w:t>§5. Przedłużenie umowy na czas nieokreślony</w:t>
      </w:r>
    </w:p>
    <w:p w14:paraId="344AAA22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1. Jeśli działkowiec przez łączny okres 3 lat (1 rok okresu próbnego + 2 lata przedłużenia) użytkuje działkę zgodnie z regulaminem, umowa zostaje automatycznie przedłużona na czas nieokreślony.  </w:t>
      </w:r>
    </w:p>
    <w:p w14:paraId="2F6DB504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</w:p>
    <w:p w14:paraId="1EC62C0D" w14:textId="570BB166" w:rsidR="002751A8" w:rsidRPr="002751A8" w:rsidRDefault="002751A8" w:rsidP="002751A8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b/>
          <w:bCs/>
          <w:color w:val="000000"/>
          <w:sz w:val="27"/>
          <w:szCs w:val="27"/>
          <w:lang w:eastAsia="pl-PL"/>
        </w:rPr>
        <w:t>§6. Postanowienia końcowe</w:t>
      </w:r>
    </w:p>
    <w:p w14:paraId="3394C125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1. Regulamin wchodzi w życie z dniem jego uchwalenia.  </w:t>
      </w:r>
    </w:p>
    <w:p w14:paraId="6CC27AC9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2. W sprawach nieuregulowanych niniejszym regulaminem decyzje podejmuje zarząd.  </w:t>
      </w:r>
    </w:p>
    <w:p w14:paraId="7BED62C2" w14:textId="77777777" w:rsidR="002751A8" w:rsidRPr="002751A8" w:rsidRDefault="002751A8" w:rsidP="002751A8">
      <w:pPr>
        <w:spacing w:after="0" w:line="240" w:lineRule="auto"/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</w:pPr>
      <w:r w:rsidRPr="002751A8">
        <w:rPr>
          <w:rFonts w:ascii="Roboto" w:eastAsia="Times New Roman" w:hAnsi="Roboto" w:cs="Times New Roman"/>
          <w:color w:val="000000"/>
          <w:sz w:val="27"/>
          <w:szCs w:val="27"/>
          <w:lang w:eastAsia="pl-PL"/>
        </w:rPr>
        <w:t>3. Każdy działkowiec zobowiązany jest do zapoznania się z treścią regulaminu i jego przestrzegania.</w:t>
      </w:r>
    </w:p>
    <w:p w14:paraId="714EFF60" w14:textId="77777777" w:rsidR="005C65A3" w:rsidRDefault="005C65A3"/>
    <w:sectPr w:rsidR="005C65A3" w:rsidSect="002751A8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AF3"/>
    <w:rsid w:val="001F42ED"/>
    <w:rsid w:val="002751A8"/>
    <w:rsid w:val="00294621"/>
    <w:rsid w:val="002C762E"/>
    <w:rsid w:val="005C65A3"/>
    <w:rsid w:val="006250E5"/>
    <w:rsid w:val="00A6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85C66-A141-40D9-8A81-37C342FD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6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A-PK28</dc:creator>
  <cp:keywords/>
  <dc:description/>
  <cp:lastModifiedBy>A-PK28</cp:lastModifiedBy>
  <cp:revision>2</cp:revision>
  <dcterms:created xsi:type="dcterms:W3CDTF">2026-04-27T04:27:00Z</dcterms:created>
  <dcterms:modified xsi:type="dcterms:W3CDTF">2026-04-27T04:29:00Z</dcterms:modified>
</cp:coreProperties>
</file>